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18" w:rsidRPr="00A334F3" w:rsidRDefault="008D2A18" w:rsidP="008D2A18">
      <w:pPr>
        <w:rPr>
          <w:rFonts w:asciiTheme="minorEastAsia" w:hAnsiTheme="minorEastAsia"/>
        </w:rPr>
      </w:pPr>
      <w:r w:rsidRPr="00A334F3">
        <w:rPr>
          <w:rFonts w:asciiTheme="minorEastAsia" w:hAnsiTheme="minorEastAsia"/>
        </w:rPr>
        <w:t>Hi everyone, we're hiring</w:t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0AC502BE" wp14:editId="4306E59A">
            <wp:extent cx="213995" cy="213995"/>
            <wp:effectExtent l="0" t="0" r="0" b="0"/>
            <wp:docPr id="69" name="圖片 69" descr=":驚嘆號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:驚嘆號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br/>
        <w:t>嚮往和國際品牌接軌</w:t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7AA30FB8" wp14:editId="5C9F10AF">
            <wp:extent cx="213995" cy="213995"/>
            <wp:effectExtent l="0" t="0" r="0" b="0"/>
            <wp:docPr id="68" name="圖片 68" descr=":疑問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:疑問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br/>
        <w:t>擔心沒有相關經驗不知從何開始</w:t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5D4FF9BE" wp14:editId="602CC4A4">
            <wp:extent cx="213995" cy="213995"/>
            <wp:effectExtent l="0" t="0" r="0" b="0"/>
            <wp:docPr id="67" name="圖片 67" descr=":疑問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:疑問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br/>
        <w:t>想踏進紡織成衣產業的神祕殿堂卻苦無機會</w:t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3080A085" wp14:editId="519AD918">
            <wp:extent cx="213995" cy="213995"/>
            <wp:effectExtent l="0" t="0" r="0" b="0"/>
            <wp:docPr id="66" name="圖片 66" descr=":疑問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:疑問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  <w:t>你的聲音，飛雁聽到了！</w:t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3C875233" wp14:editId="2E693842">
            <wp:extent cx="213995" cy="213995"/>
            <wp:effectExtent l="0" t="0" r="0" b="0"/>
            <wp:docPr id="65" name="圖片 65" descr=":閃爍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:閃爍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15A00BA1" wp14:editId="37EAD630">
            <wp:extent cx="213995" cy="213995"/>
            <wp:effectExtent l="0" t="0" r="0" b="0"/>
            <wp:docPr id="61" name="圖片 61" descr=":圓圖釘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:圓圖釘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 xml:space="preserve">我們是誰？ </w:t>
      </w:r>
      <w:r w:rsidRPr="00A334F3">
        <w:rPr>
          <w:rFonts w:asciiTheme="minorEastAsia" w:hAnsiTheme="minorEastAsia"/>
        </w:rPr>
        <w:br/>
        <w:t>飛雁成立於 1988 年，專精於運動成衣製造，透過技術創新與卓越營運，穩定獲利並持續成長，全球超過 2 萬名員工，為國際運動品牌在台前三大成衣製造商，</w:t>
      </w:r>
      <w:r w:rsidRPr="00A334F3">
        <w:rPr>
          <w:rFonts w:asciiTheme="minorEastAsia" w:hAnsiTheme="minorEastAsia"/>
        </w:rPr>
        <w:br/>
        <w:t>與Nike, adidas, Under Armour, The North Face, lululemon等品牌共創成功。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4727B9D7" wp14:editId="5A11551B">
            <wp:extent cx="213995" cy="213995"/>
            <wp:effectExtent l="0" t="0" r="0" b="0"/>
            <wp:docPr id="60" name="圖片 60" descr=":爆炸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:爆炸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「展開精采豐富的職涯旅程，一起豐收」</w:t>
      </w:r>
      <w:r w:rsidRPr="00A334F3">
        <w:rPr>
          <w:rFonts w:asciiTheme="minorEastAsia" w:hAnsiTheme="minorEastAsia"/>
        </w:rPr>
        <w:br/>
        <w:t>飛雁持續致力於員工訓練發展計畫、建置明確的績效管理與晉升制度，鼓勵員工培養個人專業，建立工作的專長與信心，並透過不同的歷練機會，提供適性的發展舞台。而優於市場水準的薪資與福利、國內外旅遊及各種貼心保障、多元化活動，更落實了共同分享成果的信念。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65FACB24" wp14:editId="61501837">
            <wp:extent cx="213995" cy="213995"/>
            <wp:effectExtent l="0" t="0" r="0" b="0"/>
            <wp:docPr id="59" name="圖片 59" descr=":爆炸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:爆炸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「我們是不傳統的傳產」</w:t>
      </w:r>
      <w:r w:rsidRPr="00A334F3">
        <w:rPr>
          <w:rFonts w:asciiTheme="minorEastAsia" w:hAnsiTheme="minorEastAsia"/>
        </w:rPr>
        <w:br/>
        <w:t>在飛雁，你會強烈感受到超越一般傳統產業的創新活力，我們重視團隊，保持積極，勇於當責並不斷追求持續改善，我們擁有活潑豐沛的能量，引領我們不斷進步。各方有志於追求職涯高峰的人才，飛雁是您的最佳選擇！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58BDE4A6" wp14:editId="07F99903">
            <wp:extent cx="213995" cy="213995"/>
            <wp:effectExtent l="0" t="0" r="0" b="0"/>
            <wp:docPr id="58" name="圖片 58" descr=":圓圖釘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:圓圖釘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加入我們的團隊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0D6FC05D" wp14:editId="13337313">
            <wp:extent cx="213995" cy="213995"/>
            <wp:effectExtent l="0" t="0" r="0" b="0"/>
            <wp:docPr id="57" name="圖片 57" descr=":地球_亞洲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:地球_亞洲: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海外培訓：</w:t>
      </w:r>
      <w:r w:rsidRPr="00A334F3">
        <w:rPr>
          <w:rFonts w:asciiTheme="minorEastAsia" w:hAnsiTheme="minorEastAsia"/>
        </w:rPr>
        <w:br/>
        <w:t>1. 提供海外生產/財務儲備人才長達6/3個月的扎實培訓</w:t>
      </w:r>
      <w:r w:rsidRPr="00A334F3">
        <w:rPr>
          <w:rFonts w:asciiTheme="minorEastAsia" w:hAnsiTheme="minorEastAsia"/>
        </w:rPr>
        <w:br/>
        <w:t>2. 制定密集快速學習、跨部門輪調以及特定崗位OJT (on job training)</w:t>
      </w:r>
      <w:r w:rsidRPr="00A334F3">
        <w:rPr>
          <w:rFonts w:asciiTheme="minorEastAsia" w:hAnsiTheme="minorEastAsia"/>
        </w:rPr>
        <w:br/>
        <w:t>3. 協助新進夥伴們在2年內快速擔任基層主管，短期目標為3年內成為獨當一</w:t>
      </w:r>
      <w:r w:rsidRPr="00A334F3">
        <w:rPr>
          <w:rFonts w:asciiTheme="minorEastAsia" w:hAnsiTheme="minorEastAsia"/>
        </w:rPr>
        <w:lastRenderedPageBreak/>
        <w:t>面的功能主管，中長期目標則是5~7年內晉升為經營工廠的廠長級幹部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37D257BA" wp14:editId="1B7C3A69">
            <wp:extent cx="213995" cy="213995"/>
            <wp:effectExtent l="0" t="0" r="0" b="0"/>
            <wp:docPr id="56" name="圖片 56" descr=":圓圖釘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:圓圖釘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依據專業領域分為</w:t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07D99EB2" wp14:editId="42A9D041">
            <wp:extent cx="213995" cy="213995"/>
            <wp:effectExtent l="0" t="0" r="0" b="0"/>
            <wp:docPr id="55" name="圖片 55" descr=":白色勾勾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:白色勾勾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t>海外生產儲備幹部，職務介紹：</w:t>
      </w:r>
      <w:hyperlink r:id="rId13" w:tgtFrame="_blank" w:history="1">
        <w:r w:rsidRPr="00A334F3">
          <w:rPr>
            <w:rStyle w:val="a8"/>
            <w:rFonts w:asciiTheme="minorEastAsia" w:hAnsiTheme="minorEastAsia"/>
            <w:color w:val="1264A3"/>
          </w:rPr>
          <w:t>https://reurl.cc/Renk6z</w:t>
        </w:r>
      </w:hyperlink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07A7334B" wp14:editId="34678A61">
            <wp:extent cx="213995" cy="213995"/>
            <wp:effectExtent l="0" t="0" r="0" b="0"/>
            <wp:docPr id="54" name="圖片 54" descr=":白色勾勾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:白色勾勾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t>海外財務儲備幹部，職務介紹：</w:t>
      </w:r>
      <w:hyperlink r:id="rId14" w:tgtFrame="_blank" w:history="1">
        <w:r w:rsidRPr="00A334F3">
          <w:rPr>
            <w:rStyle w:val="a8"/>
            <w:rFonts w:asciiTheme="minorEastAsia" w:hAnsiTheme="minorEastAsia"/>
            <w:color w:val="1264A3"/>
          </w:rPr>
          <w:t>https://reurl.cc/ad0x9X</w:t>
        </w:r>
      </w:hyperlink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033485AE" wp14:editId="10F920E8">
            <wp:extent cx="213995" cy="213995"/>
            <wp:effectExtent l="0" t="0" r="0" b="0"/>
            <wp:docPr id="53" name="圖片 53" descr=":白色勾勾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:白色勾勾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</w:rPr>
        <w:t>海外設備管理儲備幹部，職務介紹：</w:t>
      </w:r>
      <w:hyperlink r:id="rId15" w:tgtFrame="_blank" w:history="1">
        <w:r w:rsidRPr="00A334F3">
          <w:rPr>
            <w:rStyle w:val="a8"/>
            <w:rFonts w:asciiTheme="minorEastAsia" w:hAnsiTheme="minorEastAsia"/>
            <w:color w:val="1264A3"/>
          </w:rPr>
          <w:t>https://reurl.cc/9b0qAv</w:t>
        </w:r>
      </w:hyperlink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</w:rPr>
        <w:br/>
      </w:r>
      <w:r w:rsidRPr="00A334F3">
        <w:rPr>
          <w:rFonts w:asciiTheme="minorEastAsia" w:hAnsiTheme="minorEastAsia"/>
          <w:noProof/>
        </w:rPr>
        <w:drawing>
          <wp:inline distT="0" distB="0" distL="0" distR="0" wp14:anchorId="40701CB4" wp14:editId="280A0D9E">
            <wp:extent cx="213995" cy="213995"/>
            <wp:effectExtent l="0" t="0" r="0" b="0"/>
            <wp:docPr id="52" name="圖片 52" descr=":圓圖釘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:圓圖釘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F3">
        <w:rPr>
          <w:rFonts w:asciiTheme="minorEastAsia" w:hAnsiTheme="minorEastAsia"/>
          <w:b/>
          <w:bCs/>
        </w:rPr>
        <w:t>更多活動/資訊關於飛雁 SCI</w:t>
      </w:r>
      <w:r w:rsidRPr="00A334F3">
        <w:rPr>
          <w:rFonts w:asciiTheme="minorEastAsia" w:hAnsiTheme="minorEastAsia"/>
        </w:rPr>
        <w:br/>
      </w:r>
      <w:hyperlink r:id="rId16" w:tgtFrame="_blank" w:history="1">
        <w:r w:rsidRPr="00A334F3">
          <w:rPr>
            <w:rStyle w:val="a8"/>
            <w:rFonts w:asciiTheme="minorEastAsia" w:hAnsiTheme="minorEastAsia"/>
            <w:color w:val="1264A3"/>
          </w:rPr>
          <w:t>https://linktr.ee/sportscity.international</w:t>
        </w:r>
      </w:hyperlink>
    </w:p>
    <w:p w:rsidR="00AC6C53" w:rsidRPr="008D2A18" w:rsidRDefault="00AC6C53"/>
    <w:sectPr w:rsidR="00AC6C53" w:rsidRPr="008D2A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18" w:rsidRDefault="008D2A18" w:rsidP="008D2A18">
      <w:r>
        <w:separator/>
      </w:r>
    </w:p>
  </w:endnote>
  <w:endnote w:type="continuationSeparator" w:id="0">
    <w:p w:rsidR="008D2A18" w:rsidRDefault="008D2A18" w:rsidP="008D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18" w:rsidRDefault="008D2A18" w:rsidP="008D2A18">
      <w:r>
        <w:separator/>
      </w:r>
    </w:p>
  </w:footnote>
  <w:footnote w:type="continuationSeparator" w:id="0">
    <w:p w:rsidR="008D2A18" w:rsidRDefault="008D2A18" w:rsidP="008D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F8"/>
    <w:rsid w:val="008D2A18"/>
    <w:rsid w:val="00AA73F8"/>
    <w:rsid w:val="00AC6C53"/>
    <w:rsid w:val="00B7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FF1B6"/>
  <w15:chartTrackingRefBased/>
  <w15:docId w15:val="{8658811B-0ACF-4B41-AC22-AB7E2A0D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A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A18"/>
    <w:rPr>
      <w:sz w:val="20"/>
      <w:szCs w:val="20"/>
    </w:rPr>
  </w:style>
  <w:style w:type="table" w:styleId="a7">
    <w:name w:val="Table Grid"/>
    <w:basedOn w:val="a1"/>
    <w:uiPriority w:val="39"/>
    <w:rsid w:val="008D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8D2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reurl.cc/Renk6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nktr.ee/sportscity.internationa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reurl.cc/9b0qAv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reurl.cc/ad0x9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KellyLin林庭妤1368</dc:creator>
  <cp:keywords/>
  <dc:description/>
  <cp:lastModifiedBy>KellyLin林庭妤1368</cp:lastModifiedBy>
  <cp:revision>2</cp:revision>
  <dcterms:created xsi:type="dcterms:W3CDTF">2026-02-26T03:24:00Z</dcterms:created>
  <dcterms:modified xsi:type="dcterms:W3CDTF">2026-02-26T03:24:00Z</dcterms:modified>
</cp:coreProperties>
</file>